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96" w:rsidRPr="00594996" w:rsidRDefault="00594996" w:rsidP="0059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96">
        <w:rPr>
          <w:rFonts w:ascii="Times New Roman" w:hAnsi="Times New Roman" w:cs="Times New Roman"/>
          <w:b/>
          <w:sz w:val="28"/>
          <w:szCs w:val="28"/>
        </w:rPr>
        <w:t xml:space="preserve">Информационная  справка по итогам </w:t>
      </w:r>
      <w:proofErr w:type="gramStart"/>
      <w:r w:rsidRPr="00594996">
        <w:rPr>
          <w:rFonts w:ascii="Times New Roman" w:hAnsi="Times New Roman" w:cs="Times New Roman"/>
          <w:b/>
          <w:sz w:val="28"/>
          <w:szCs w:val="28"/>
        </w:rPr>
        <w:t>мониторинга организации повышения квалификации педагогических работников</w:t>
      </w:r>
      <w:proofErr w:type="gramEnd"/>
      <w:r w:rsidRPr="00594996">
        <w:rPr>
          <w:rFonts w:ascii="Times New Roman" w:hAnsi="Times New Roman" w:cs="Times New Roman"/>
          <w:b/>
          <w:sz w:val="28"/>
          <w:szCs w:val="28"/>
        </w:rPr>
        <w:t xml:space="preserve"> по вопросам самоопределения и профессиональной ориентации обучающихся</w:t>
      </w:r>
    </w:p>
    <w:p w:rsidR="0081271D" w:rsidRDefault="00594996">
      <w:pPr>
        <w:rPr>
          <w:rFonts w:ascii="Times New Roman" w:hAnsi="Times New Roman" w:cs="Times New Roman"/>
          <w:sz w:val="28"/>
          <w:szCs w:val="28"/>
        </w:rPr>
      </w:pPr>
      <w:r w:rsidRPr="00594996">
        <w:rPr>
          <w:rFonts w:ascii="Times New Roman" w:hAnsi="Times New Roman" w:cs="Times New Roman"/>
          <w:sz w:val="28"/>
          <w:szCs w:val="28"/>
        </w:rPr>
        <w:t xml:space="preserve">         В настоящее время на всех уровнях управления пристальное внимание уделяется вопросам профессиональной ориентации обучающихся общеобразовательных организаций.</w:t>
      </w:r>
    </w:p>
    <w:p w:rsidR="00594996" w:rsidRPr="00594996" w:rsidRDefault="00812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4996" w:rsidRPr="00594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996" w:rsidRPr="00594996">
        <w:rPr>
          <w:rFonts w:ascii="Times New Roman" w:hAnsi="Times New Roman" w:cs="Times New Roman"/>
          <w:sz w:val="28"/>
          <w:szCs w:val="28"/>
        </w:rPr>
        <w:t xml:space="preserve">Главной целью МОУ </w:t>
      </w:r>
      <w:r w:rsidR="00FC7F16">
        <w:rPr>
          <w:rFonts w:ascii="Times New Roman" w:hAnsi="Times New Roman" w:cs="Times New Roman"/>
          <w:sz w:val="28"/>
          <w:szCs w:val="28"/>
        </w:rPr>
        <w:t>«</w:t>
      </w:r>
      <w:r w:rsidR="00594996" w:rsidRPr="00594996">
        <w:rPr>
          <w:rFonts w:ascii="Times New Roman" w:hAnsi="Times New Roman" w:cs="Times New Roman"/>
          <w:sz w:val="28"/>
          <w:szCs w:val="28"/>
        </w:rPr>
        <w:t>СОШ</w:t>
      </w:r>
      <w:r w:rsidR="00FC7F16">
        <w:rPr>
          <w:rFonts w:ascii="Times New Roman" w:hAnsi="Times New Roman" w:cs="Times New Roman"/>
          <w:sz w:val="28"/>
          <w:szCs w:val="28"/>
        </w:rPr>
        <w:t xml:space="preserve">» </w:t>
      </w:r>
      <w:r w:rsidR="00594996" w:rsidRPr="00594996">
        <w:rPr>
          <w:rFonts w:ascii="Times New Roman" w:hAnsi="Times New Roman" w:cs="Times New Roman"/>
          <w:sz w:val="28"/>
          <w:szCs w:val="28"/>
        </w:rPr>
        <w:t xml:space="preserve"> п.</w:t>
      </w:r>
      <w:r w:rsidR="00FC7F16">
        <w:rPr>
          <w:rFonts w:ascii="Times New Roman" w:hAnsi="Times New Roman" w:cs="Times New Roman"/>
          <w:sz w:val="28"/>
          <w:szCs w:val="28"/>
        </w:rPr>
        <w:t xml:space="preserve"> </w:t>
      </w:r>
      <w:r w:rsidR="00594996" w:rsidRPr="00594996">
        <w:rPr>
          <w:rFonts w:ascii="Times New Roman" w:hAnsi="Times New Roman" w:cs="Times New Roman"/>
          <w:sz w:val="28"/>
          <w:szCs w:val="28"/>
        </w:rPr>
        <w:t>Нейтрино  по профессиональной ориентации является создание условий, обеспечивающих формирование субъекта образовательно-профессионального выбора, человека, имеющего устойчивые ценностные основания и критерии выбора, сочетающие интересы общества и личности; способного к целеполаганию и планированию перспектив собственного развития; обладающего достаточной информационной основой;</w:t>
      </w:r>
      <w:proofErr w:type="gramEnd"/>
      <w:r w:rsidR="00594996" w:rsidRPr="00594996">
        <w:rPr>
          <w:rFonts w:ascii="Times New Roman" w:hAnsi="Times New Roman" w:cs="Times New Roman"/>
          <w:sz w:val="28"/>
          <w:szCs w:val="28"/>
        </w:rPr>
        <w:t xml:space="preserve"> имеющего личные качества и умения, необходимые для обоснованного выбора и его реализации, построение индивидуального проекта личностного и профессионального развития с учетом социально-экономической политики региона. Во многом достижение этой цели определяется уровнем готовности педагогов и психологов к </w:t>
      </w:r>
      <w:proofErr w:type="spellStart"/>
      <w:r w:rsidR="00594996" w:rsidRPr="0059499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94996" w:rsidRPr="00594996">
        <w:rPr>
          <w:rFonts w:ascii="Times New Roman" w:hAnsi="Times New Roman" w:cs="Times New Roman"/>
          <w:sz w:val="28"/>
          <w:szCs w:val="28"/>
        </w:rPr>
        <w:t xml:space="preserve"> работе с современными школьниками, в оказании им действенной помощи в поиске и нахождении личностного смысла в выбираемой профессиональной деятельности и в отдельно взятой профессии. Следовательно, ключевой задачей современной системы повышения квалификации является обеспечение </w:t>
      </w:r>
      <w:proofErr w:type="spellStart"/>
      <w:r w:rsidR="00594996" w:rsidRPr="0059499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94996" w:rsidRPr="00594996">
        <w:rPr>
          <w:rFonts w:ascii="Times New Roman" w:hAnsi="Times New Roman" w:cs="Times New Roman"/>
          <w:sz w:val="28"/>
          <w:szCs w:val="28"/>
        </w:rPr>
        <w:t xml:space="preserve"> готовности педагогов и психологов к организации психолого-педагогического сопровождения профессиональной ориентации школьников. </w:t>
      </w:r>
    </w:p>
    <w:p w:rsidR="00FC7F16" w:rsidRDefault="00594996">
      <w:pPr>
        <w:rPr>
          <w:rFonts w:ascii="Times New Roman" w:hAnsi="Times New Roman" w:cs="Times New Roman"/>
          <w:sz w:val="28"/>
          <w:szCs w:val="28"/>
        </w:rPr>
      </w:pPr>
      <w:r w:rsidRPr="0059499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94996">
        <w:rPr>
          <w:rFonts w:ascii="Times New Roman" w:hAnsi="Times New Roman" w:cs="Times New Roman"/>
          <w:sz w:val="28"/>
          <w:szCs w:val="28"/>
        </w:rPr>
        <w:t xml:space="preserve">В связи с вышеизложенным педагогические работники школы прошли курсы повышения квалификации при </w:t>
      </w:r>
      <w:r w:rsidR="00FC7F16">
        <w:rPr>
          <w:rFonts w:ascii="Times New Roman" w:hAnsi="Times New Roman" w:cs="Times New Roman"/>
          <w:sz w:val="28"/>
          <w:szCs w:val="28"/>
        </w:rPr>
        <w:t>Департаменте сопровождения проектов НТИ и непрерывного образования  федерального государственного бюджетного образовательного учреждения высшего образования</w:t>
      </w:r>
      <w:r w:rsidRPr="00594996">
        <w:rPr>
          <w:rFonts w:ascii="Times New Roman" w:hAnsi="Times New Roman" w:cs="Times New Roman"/>
          <w:sz w:val="28"/>
          <w:szCs w:val="28"/>
        </w:rPr>
        <w:t xml:space="preserve"> КБГУ им. </w:t>
      </w:r>
      <w:r w:rsidR="00FC7F16">
        <w:rPr>
          <w:rFonts w:ascii="Times New Roman" w:hAnsi="Times New Roman" w:cs="Times New Roman"/>
          <w:sz w:val="28"/>
          <w:szCs w:val="28"/>
        </w:rPr>
        <w:t xml:space="preserve">Х. М. </w:t>
      </w:r>
      <w:bookmarkStart w:id="0" w:name="_GoBack"/>
      <w:bookmarkEnd w:id="0"/>
      <w:proofErr w:type="spellStart"/>
      <w:r w:rsidRPr="00594996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594996">
        <w:rPr>
          <w:rFonts w:ascii="Times New Roman" w:hAnsi="Times New Roman" w:cs="Times New Roman"/>
          <w:sz w:val="28"/>
          <w:szCs w:val="28"/>
        </w:rPr>
        <w:t xml:space="preserve"> по </w:t>
      </w:r>
      <w:r w:rsidR="00FC7F16">
        <w:rPr>
          <w:rFonts w:ascii="Times New Roman" w:hAnsi="Times New Roman" w:cs="Times New Roman"/>
          <w:sz w:val="28"/>
          <w:szCs w:val="28"/>
        </w:rPr>
        <w:t>программе</w:t>
      </w:r>
      <w:r w:rsidRPr="005949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7F16">
        <w:rPr>
          <w:rFonts w:ascii="Times New Roman" w:hAnsi="Times New Roman" w:cs="Times New Roman"/>
          <w:sz w:val="28"/>
          <w:szCs w:val="28"/>
        </w:rPr>
        <w:t xml:space="preserve"> «Новые подходы в системе профориентации».</w:t>
      </w:r>
    </w:p>
    <w:p w:rsidR="00627818" w:rsidRDefault="00594996">
      <w:pPr>
        <w:rPr>
          <w:rFonts w:ascii="Times New Roman" w:hAnsi="Times New Roman" w:cs="Times New Roman"/>
          <w:sz w:val="28"/>
          <w:szCs w:val="28"/>
        </w:rPr>
      </w:pPr>
      <w:r w:rsidRPr="00594996">
        <w:rPr>
          <w:rFonts w:ascii="Times New Roman" w:hAnsi="Times New Roman" w:cs="Times New Roman"/>
          <w:sz w:val="28"/>
          <w:szCs w:val="28"/>
        </w:rPr>
        <w:t xml:space="preserve">          В ходе обучения рассматривались вопросы о психологических, педагогических и методологических основах профориентации школьников, а также обсуждались перспективы развития профессиональной ориентации в условиях происходящих и прогнозируемых социально-экономических изменений (федеральные и региональные </w:t>
      </w:r>
      <w:proofErr w:type="spellStart"/>
      <w:r w:rsidRPr="0059499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94996">
        <w:rPr>
          <w:rFonts w:ascii="Times New Roman" w:hAnsi="Times New Roman" w:cs="Times New Roman"/>
          <w:sz w:val="28"/>
          <w:szCs w:val="28"/>
        </w:rPr>
        <w:t xml:space="preserve"> проекты), проектирования модели </w:t>
      </w:r>
      <w:proofErr w:type="spellStart"/>
      <w:r w:rsidRPr="0059499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4996">
        <w:rPr>
          <w:rFonts w:ascii="Times New Roman" w:hAnsi="Times New Roman" w:cs="Times New Roman"/>
          <w:sz w:val="28"/>
          <w:szCs w:val="28"/>
        </w:rPr>
        <w:t xml:space="preserve"> деятельности в профессиональных образовательных организациях. В рамках реализации учебных модулей дополнительных профессиональных программ повышения квалификации осуществлялся 3 мониторинг педагогических работников по вопросам самоопределения и профессиональной ориентации обучающихся. </w:t>
      </w:r>
      <w:r w:rsidRPr="00594996">
        <w:rPr>
          <w:rFonts w:ascii="Times New Roman" w:hAnsi="Times New Roman" w:cs="Times New Roman"/>
          <w:sz w:val="28"/>
          <w:szCs w:val="28"/>
        </w:rPr>
        <w:lastRenderedPageBreak/>
        <w:t xml:space="preserve">Цель мониторинга выявление дефицитов педагогов в области психолого-педагогического сопровождения профессионального самоопределения обучающихся. Основным методом проведения мониторинга являлось анкетирование. </w:t>
      </w:r>
    </w:p>
    <w:p w:rsidR="00594996" w:rsidRDefault="00594996">
      <w:pPr>
        <w:rPr>
          <w:rFonts w:ascii="Times New Roman" w:hAnsi="Times New Roman" w:cs="Times New Roman"/>
          <w:sz w:val="28"/>
          <w:szCs w:val="28"/>
        </w:rPr>
      </w:pPr>
    </w:p>
    <w:p w:rsidR="00594996" w:rsidRDefault="0059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594996" w:rsidRPr="00594996" w:rsidRDefault="0059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22.05.2023</w:t>
      </w:r>
    </w:p>
    <w:sectPr w:rsidR="00594996" w:rsidRPr="0059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1"/>
    <w:rsid w:val="00594996"/>
    <w:rsid w:val="00622301"/>
    <w:rsid w:val="00627818"/>
    <w:rsid w:val="0081271D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</cp:lastModifiedBy>
  <cp:revision>2</cp:revision>
  <dcterms:created xsi:type="dcterms:W3CDTF">2023-07-04T09:58:00Z</dcterms:created>
  <dcterms:modified xsi:type="dcterms:W3CDTF">2023-07-04T09:58:00Z</dcterms:modified>
</cp:coreProperties>
</file>