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D0" w:rsidRPr="00006557" w:rsidRDefault="00BC28D0" w:rsidP="00BC28D0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bookmarkStart w:id="0" w:name="_GoBack"/>
      <w:r w:rsidRPr="00006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Аналитическая справка 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по итогам контроля качества рабочих программ воспитания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r w:rsidRPr="00006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и календарных планов воспитательной работы на 20</w:t>
      </w:r>
      <w:r w:rsidRPr="0000655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ru-RU" w:eastAsia="ru-RU"/>
        </w:rPr>
        <w:t>22</w:t>
      </w:r>
      <w:r w:rsidRPr="00006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/</w:t>
      </w:r>
      <w:r w:rsidRPr="0000655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ru-RU" w:eastAsia="ru-RU"/>
        </w:rPr>
        <w:t>23</w:t>
      </w:r>
      <w:r w:rsidRPr="00006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 учебный год</w:t>
      </w:r>
    </w:p>
    <w:bookmarkEnd w:id="0"/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Цели контроля: 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определение качества рабочих программ воспитания и календарных планов воспитательной работы в составе ООП НОО, ООП ООО и ООП СОО.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Задачи:</w:t>
      </w:r>
    </w:p>
    <w:p w:rsidR="00BC28D0" w:rsidRPr="00006557" w:rsidRDefault="00BC28D0" w:rsidP="00BC28D0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Установить соответствие содержания и структуры рабочих программ воспитания ООП уровней общего образования требованиям ФГОС НОО и ФГОС ООО 2021 года, </w:t>
      </w:r>
      <w:hyperlink r:id="rId6" w:anchor="/document/99/902180656/" w:history="1">
        <w:r w:rsidRPr="00006557">
          <w:rPr>
            <w:rFonts w:ascii="Times New Roman" w:eastAsia="Times New Roman" w:hAnsi="Times New Roman" w:cs="Times New Roman"/>
            <w:color w:val="01745C"/>
            <w:sz w:val="28"/>
            <w:szCs w:val="28"/>
            <w:lang w:val="ru-RU" w:eastAsia="ru-RU"/>
          </w:rPr>
          <w:t>ФГОС НОО</w:t>
        </w:r>
      </w:hyperlink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и </w:t>
      </w:r>
      <w:hyperlink r:id="rId7" w:anchor="/document/99/902254916/" w:tgtFrame="_self" w:history="1">
        <w:r w:rsidRPr="00006557">
          <w:rPr>
            <w:rFonts w:ascii="Times New Roman" w:eastAsia="Times New Roman" w:hAnsi="Times New Roman" w:cs="Times New Roman"/>
            <w:color w:val="01745C"/>
            <w:sz w:val="28"/>
            <w:szCs w:val="28"/>
            <w:lang w:val="ru-RU" w:eastAsia="ru-RU"/>
          </w:rPr>
          <w:t>ФГОС ООО</w:t>
        </w:r>
      </w:hyperlink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второго поколения, </w:t>
      </w:r>
      <w:hyperlink r:id="rId8" w:anchor="/document/99/902350579/" w:history="1">
        <w:r w:rsidRPr="00006557">
          <w:rPr>
            <w:rFonts w:ascii="Times New Roman" w:eastAsia="Times New Roman" w:hAnsi="Times New Roman" w:cs="Times New Roman"/>
            <w:color w:val="01745C"/>
            <w:sz w:val="28"/>
            <w:szCs w:val="28"/>
            <w:lang w:val="ru-RU" w:eastAsia="ru-RU"/>
          </w:rPr>
          <w:t>ФГОС СОО</w:t>
        </w:r>
      </w:hyperlink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 </w:t>
      </w:r>
      <w:hyperlink r:id="rId9" w:anchor="/document/99/902389617/" w:history="1">
        <w:r w:rsidRPr="00006557">
          <w:rPr>
            <w:rFonts w:ascii="Times New Roman" w:eastAsia="Times New Roman" w:hAnsi="Times New Roman" w:cs="Times New Roman"/>
            <w:color w:val="01745C"/>
            <w:sz w:val="28"/>
            <w:szCs w:val="28"/>
            <w:lang w:val="ru-RU" w:eastAsia="ru-RU"/>
          </w:rPr>
          <w:t>Федерального закона от 29.12.2012 № 273-ФЗ</w:t>
        </w:r>
      </w:hyperlink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 </w:t>
      </w:r>
      <w:hyperlink r:id="rId10" w:anchor="/document/97/481151/" w:history="1">
        <w:r w:rsidRPr="00006557">
          <w:rPr>
            <w:rFonts w:ascii="Times New Roman" w:eastAsia="Times New Roman" w:hAnsi="Times New Roman" w:cs="Times New Roman"/>
            <w:color w:val="01745C"/>
            <w:sz w:val="28"/>
            <w:szCs w:val="28"/>
            <w:lang w:val="ru-RU" w:eastAsia="ru-RU"/>
          </w:rPr>
          <w:t>примерной программе воспитания</w:t>
        </w:r>
      </w:hyperlink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по ФГОС второго поколения, </w:t>
      </w:r>
      <w:hyperlink r:id="rId11" w:history="1">
        <w:r w:rsidRPr="00006557">
          <w:rPr>
            <w:rFonts w:ascii="Times New Roman" w:eastAsia="Times New Roman" w:hAnsi="Times New Roman" w:cs="Times New Roman"/>
            <w:color w:val="0047B3"/>
            <w:sz w:val="28"/>
            <w:szCs w:val="28"/>
            <w:lang w:val="ru-RU" w:eastAsia="ru-RU"/>
          </w:rPr>
          <w:t xml:space="preserve">обновленной примерной программе воспитания НОО </w:t>
        </w:r>
        <w:proofErr w:type="gramStart"/>
        <w:r w:rsidRPr="00006557">
          <w:rPr>
            <w:rFonts w:ascii="Times New Roman" w:eastAsia="Times New Roman" w:hAnsi="Times New Roman" w:cs="Times New Roman"/>
            <w:color w:val="0047B3"/>
            <w:sz w:val="28"/>
            <w:szCs w:val="28"/>
            <w:lang w:val="ru-RU" w:eastAsia="ru-RU"/>
          </w:rPr>
          <w:t>и ООО</w:t>
        </w:r>
        <w:proofErr w:type="gramEnd"/>
        <w:r w:rsidRPr="00006557">
          <w:rPr>
            <w:rFonts w:ascii="Times New Roman" w:eastAsia="Times New Roman" w:hAnsi="Times New Roman" w:cs="Times New Roman"/>
            <w:color w:val="0047B3"/>
            <w:sz w:val="28"/>
            <w:szCs w:val="28"/>
            <w:lang w:val="ru-RU" w:eastAsia="ru-RU"/>
          </w:rPr>
          <w:t xml:space="preserve"> по ФГОС-2021</w:t>
        </w:r>
      </w:hyperlink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BC28D0" w:rsidRPr="00006557" w:rsidRDefault="00BC28D0" w:rsidP="00BC28D0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Выявить возможности рабочих программ воспитания уровней общего образования для планирования и организации воспитательной деятельности.</w:t>
      </w:r>
    </w:p>
    <w:p w:rsidR="00BC28D0" w:rsidRPr="00006557" w:rsidRDefault="00BC28D0" w:rsidP="00BC28D0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Рассмотреть структуру и содержание календарных планов воспитательной работы НОО, ООО и СОО.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Сроки проверки: 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 </w:t>
      </w: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24.08.2022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 по </w:t>
      </w: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26.08.2022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Вид контроля: 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тематический.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Методы контроля: 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изучение документации.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Исполнитель: 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заместитель директора по ВР </w:t>
      </w:r>
      <w:proofErr w:type="spellStart"/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Атабиева</w:t>
      </w:r>
      <w:proofErr w:type="spellEnd"/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 xml:space="preserve"> С.Б.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РЕЗУЛЬТАТЫ КОНТРОЛЯ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ходе контроля проверены рабочие программы воспитания уровней НОО, ООО, СОО</w:t>
      </w:r>
    </w:p>
    <w:p w:rsidR="00BC28D0" w:rsidRPr="00006557" w:rsidRDefault="00BC28D0" w:rsidP="00BC28D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календарные планы воспитательной работы НОО, ООО, СОО. Проверка осуществлялась в соответствии с критериями карты самоконтроля.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1.1. Рабочая программа воспитания  по ФГОС-2021 и ФГОС второго поколения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5302"/>
        <w:gridCol w:w="1260"/>
        <w:gridCol w:w="2197"/>
      </w:tblGrid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006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</w:t>
            </w:r>
            <w:proofErr w:type="gramEnd"/>
            <w:r w:rsidRPr="00006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Критерий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Отметка о наличии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Рекомендации по внесению изменений</w:t>
            </w:r>
          </w:p>
        </w:tc>
      </w:tr>
      <w:tr w:rsidR="00BC28D0" w:rsidRPr="00BC28D0" w:rsidTr="00282E53">
        <w:tc>
          <w:tcPr>
            <w:tcW w:w="82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Раздел «Описание особенностей воспитательного процесса»*</w:t>
            </w:r>
          </w:p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 Только для рабочих программ воспитания по ФГОС второго поколения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Описаны особенности расположения школы, влияющие на воспитание в школе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Описаны особенности контингента школы, влияющие на воспитание в школе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Указаны объекты социального окружения школы; источники положительного и отрицательного влияния на </w:t>
            </w:r>
            <w:proofErr w:type="gramStart"/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школы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lastRenderedPageBreak/>
              <w:t>–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Указать источники положительного </w:t>
            </w: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lastRenderedPageBreak/>
              <w:t>влияния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Указаны социальные партнеры школы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Описаны принципы воспитательного процесса в школе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Описаны традиции воспитательного процесса в школе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Описаны собственные находки в воспитательном процессе школы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BC28D0" w:rsidTr="00282E53">
        <w:tc>
          <w:tcPr>
            <w:tcW w:w="82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Раздел «Анализ воспитательного процесса в организации»*</w:t>
            </w:r>
          </w:p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 Только для рабочих программ воспитания по ФГОС-2021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Описаны особенности расположения школы и ее контингента, влияющие на воспитание в школе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Указаны объекты социального окружения школы; источники положительного и отрицательного влияния на </w:t>
            </w:r>
            <w:proofErr w:type="gramStart"/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школы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Описаны принципы, традиции воспитательного процесса в школе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Перечислены основные направления самоанализа воспитательной работы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Указаны направления воспитательной деятельности, в которых выявлена положительная динамика по результатам самоанализа по сравнению с предыдущим учебным годом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Указаны направления воспитательной деятельности, в которых выявлена отрицательная динамика по результатам самоанализа по сравнению с предыдущим учебным годом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Перечислены направления воспитательной деятельности, которые по результатам самоанализа потребуют особого внимания педагогического коллектива в следующем учебном году (при наличии)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DD67DE" w:rsidTr="00282E53">
        <w:tc>
          <w:tcPr>
            <w:tcW w:w="82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 Раздел «Цель и задачи воспитания </w:t>
            </w:r>
            <w:proofErr w:type="gramStart"/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15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Цель воспитания для разных уровней образования (НОО, ООО, СОО) сформулирована с указанием приоритетов для каждого уровня образования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BC28D0" w:rsidTr="00282E53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619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Задачи воспитания сформулированы с учетом: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2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результатов исследований воспитательной среды школы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3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результатов исследований воспитательной среды социума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4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запросов учеников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5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запросов родителей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6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результатов анализа воспитательной работы школы за предыдущий год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BC28D0" w:rsidTr="00282E53">
        <w:tc>
          <w:tcPr>
            <w:tcW w:w="82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Разделы «Виды,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деятельность»* и «Виды, формы и содержание воспитательной деятельности с учетом специфики организации, интересов субъекта воспитания, тематики учебных модулей»**</w:t>
            </w:r>
          </w:p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 Название раздела в рабочих программах воспитания по ФГОС второго поколения</w:t>
            </w:r>
          </w:p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** Название раздела в рабочих программах воспитания по ФГОС-2021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Включены инвариантные и вариативные модули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BC28D0" w:rsidTr="00282E53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619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Описаны виды, формы и содержание воспитательной деятельности инвариантных модулей: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«Классное руководство»: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7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описана работа с классным коллективом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8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описана работа по изучению класса и его учащихся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9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описана индивидуальная работа с </w:t>
            </w:r>
            <w:proofErr w:type="gramStart"/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обучающимися</w:t>
            </w:r>
            <w:proofErr w:type="gramEnd"/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10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описана работа по формированию индивидуальных образовательных траекторий обучающихся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11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описана работа с учителями-предметниками в классе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12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описана работа с родителями обучающихся или их законными представителями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«Школьный урок»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13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описано использование воспитательных возможностей содержания учебного предмета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14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описано применение на уроке интерактивных форм работы учащихся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15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описана исследовательская деятельность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«Курсы внеурочной деятельности»: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ФГОС второго поколения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16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общеинтеллектуальное</w:t>
            </w:r>
            <w:proofErr w:type="spellEnd"/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направление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17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общекультурное направление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18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социальное направление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19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20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духовно-нравственное направление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ФГОС-2021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21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познавательная деятельность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22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художественное творчество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23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проблемно-ценностное общение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24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туристско-краеведческая деятельность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25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спортивно-оздоровительная деятельность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26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трудовая деятельность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27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игровая деятельность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«Работа с родителями»: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28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групповом уровне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29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индивидуальном уровне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Виды, формы, содержание воспитательной деятельности инвариантных модулей соответствуют поставленным воспитательным задачам школы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BC28D0" w:rsidTr="00282E53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 </w:t>
            </w:r>
          </w:p>
        </w:tc>
        <w:tc>
          <w:tcPr>
            <w:tcW w:w="619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Описаны виды, формы и содержание воспитательной деятельности вариативных модулей (указать названия вариативных модулей в строках ниже):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30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«Ключевые общешкольные дела»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31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«Детские общественные объединения»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32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«Школьные медиа»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33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«Экскурсии, экспедиции, походы»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BC28D0">
            <w:pPr>
              <w:numPr>
                <w:ilvl w:val="0"/>
                <w:numId w:val="34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«Организация предметно-эстетической среды»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Виды, формы, содержание воспитательной деятельности вариативных модулей соответствуют поставленным воспитательным задачам школы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BC28D0" w:rsidTr="00282E53">
        <w:tc>
          <w:tcPr>
            <w:tcW w:w="82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 Раздел «Основные направления самоанализа воспитательной работы в организации, осуществляющей образовательную деятельность»*</w:t>
            </w:r>
          </w:p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 Только для рабочих программ воспитания по ФГОС второго поколения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Указана цель самоанализа воспитательной работы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Описаны основные принципы самоанализа воспитательной работы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Перечислены основные направления самоанализа воспитательной работы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BC28D0" w:rsidTr="00282E53">
        <w:tc>
          <w:tcPr>
            <w:tcW w:w="82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 Раздел «Система поощрения социальной успешности и проявлений активной жизненной позиции обучающихся»*</w:t>
            </w:r>
          </w:p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 Только для рабочих программ воспитания по ФГОС-2021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Указаны задачи школьной системы поощрения социальной успешности и проявления активной жизненной позиции школьников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Описана структура школьной системы </w:t>
            </w: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поощрения социальной успешности и проявления активной жизненной позиции школьников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lastRenderedPageBreak/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27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Указаны принципы школьной системы поощрения социальной успешности и проявления активной жизненной позиции школьников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Указаны формы поощрения социальной успешности и проявления активной жизненной позиции школьников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Указаны способы информирования родителей/законных представителей обучающихся о поощрениях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BC28D0" w:rsidRPr="00006557" w:rsidRDefault="00BC28D0" w:rsidP="00BC28D0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2. Календарные планы воспитательной работы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2.1. Календарные планы воспитательной работы 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5237"/>
        <w:gridCol w:w="1260"/>
        <w:gridCol w:w="2155"/>
      </w:tblGrid>
      <w:tr w:rsidR="00BC28D0" w:rsidRPr="00006557" w:rsidTr="00282E53">
        <w:trPr>
          <w:jc w:val="center"/>
        </w:trPr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006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</w:t>
            </w:r>
            <w:proofErr w:type="gramEnd"/>
            <w:r w:rsidRPr="00006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6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Критерий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Отметка о наличии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Рекомендации по внесению изменений</w:t>
            </w:r>
          </w:p>
        </w:tc>
      </w:tr>
      <w:tr w:rsidR="00BC28D0" w:rsidRPr="00006557" w:rsidTr="00282E53">
        <w:trPr>
          <w:jc w:val="center"/>
        </w:trPr>
        <w:tc>
          <w:tcPr>
            <w:tcW w:w="82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Полнота структуры таблицы плана</w:t>
            </w:r>
          </w:p>
        </w:tc>
      </w:tr>
      <w:tr w:rsidR="00BC28D0" w:rsidRPr="00006557" w:rsidTr="00282E53">
        <w:trPr>
          <w:jc w:val="center"/>
        </w:trPr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Указаны названия модулей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rPr>
          <w:jc w:val="center"/>
        </w:trPr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Указаны названия мероприятий модулей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rPr>
          <w:jc w:val="center"/>
        </w:trPr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Указана дата/периодичность проведения мероприятий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rPr>
          <w:jc w:val="center"/>
        </w:trPr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Указаны</w:t>
            </w:r>
            <w:proofErr w:type="gramEnd"/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ответственные за организацию и проведение мероприятий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rPr>
          <w:jc w:val="center"/>
        </w:trPr>
        <w:tc>
          <w:tcPr>
            <w:tcW w:w="9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Качество наполнения таблицы плана</w:t>
            </w:r>
          </w:p>
        </w:tc>
      </w:tr>
      <w:tr w:rsidR="00BC28D0" w:rsidRPr="00006557" w:rsidTr="00282E53">
        <w:trPr>
          <w:jc w:val="center"/>
        </w:trPr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Запланированы мероприятия всех инвариантных модулей рабочей программы воспитания для данного уровня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C28D0" w:rsidRPr="00BC28D0" w:rsidTr="00282E53">
        <w:trPr>
          <w:jc w:val="center"/>
        </w:trPr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Запланированы мероприятия всех вариативных модулей рабочей программы воспитания для данного уровня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Пересмотреть мероприятия модуля «Школьные медиа» в соответствии с материально-техническими </w:t>
            </w: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lastRenderedPageBreak/>
              <w:t>возможностями школы</w:t>
            </w:r>
          </w:p>
        </w:tc>
      </w:tr>
      <w:tr w:rsidR="00BC28D0" w:rsidRPr="00006557" w:rsidTr="00282E53">
        <w:trPr>
          <w:jc w:val="center"/>
        </w:trPr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7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Учтены праздничные и юбилейные даты Примерного календарного плана воспитательной работы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28D0" w:rsidRPr="00006557" w:rsidTr="00282E53">
        <w:trPr>
          <w:jc w:val="center"/>
        </w:trPr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Внесены темы внеурочных занятий «Разговоры о </w:t>
            </w:r>
            <w:proofErr w:type="gramStart"/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важном</w:t>
            </w:r>
            <w:proofErr w:type="gramEnd"/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2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8D0" w:rsidRPr="00006557" w:rsidRDefault="00BC28D0" w:rsidP="00282E53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065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BC28D0" w:rsidRPr="00006557" w:rsidRDefault="00BC28D0" w:rsidP="00BC28D0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ВЫВОДЫ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1. Для каждого уровня образования </w:t>
      </w: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разработаны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 и календарные планы воспитательной работы на 20</w:t>
      </w: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22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/</w:t>
      </w: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23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учебный год.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2. Структура рабочих программ воспитания НОО, ООО и СОО </w:t>
      </w: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соответствует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структуре, представленной во ФГОС и в примерных программах воспитания.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3. Содержание рабочих программ воспитания уровней НОО </w:t>
      </w:r>
      <w:proofErr w:type="gramStart"/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 ООО</w:t>
      </w:r>
      <w:proofErr w:type="gramEnd"/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 ФГОС-2021, ФГОС второго поколения, СОО </w:t>
      </w: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в основном соответствует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требованиям соответствующих образовательных стандартов уровней образования, примерных программ воспитания и Федерального закона от 29.12.2012 № 273-ФЗ, </w:t>
      </w: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учитывает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целевые приоритеты уровней образования:</w:t>
      </w:r>
    </w:p>
    <w:p w:rsidR="00BC28D0" w:rsidRPr="00006557" w:rsidRDefault="00BC28D0" w:rsidP="00BC28D0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 xml:space="preserve">в программах отражена информация об особенностях школы, принципах и традициях воспитания, но в программе НОО не указаны положительные источники влияния социального окружения школы </w:t>
      </w:r>
      <w:proofErr w:type="gramStart"/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на</w:t>
      </w:r>
      <w:proofErr w:type="gramEnd"/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 xml:space="preserve"> обучающихся;</w:t>
      </w:r>
    </w:p>
    <w:p w:rsidR="00BC28D0" w:rsidRPr="00006557" w:rsidRDefault="00BC28D0" w:rsidP="00BC28D0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соблюдается соответствие задач воспитания и содержания воспитательной деятельности; задачи и содержание программ разработаны в соответствии с целевыми приоритетами для младшего школьного, подросткового и юношеского возраста;</w:t>
      </w:r>
    </w:p>
    <w:p w:rsidR="00BC28D0" w:rsidRPr="00006557" w:rsidRDefault="00BC28D0" w:rsidP="00BC28D0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в программах четко сформулированы цель и задачи воспитания;</w:t>
      </w:r>
    </w:p>
    <w:p w:rsidR="00BC28D0" w:rsidRPr="00006557" w:rsidRDefault="00BC28D0" w:rsidP="00BC28D0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в программах отражены виды, формы и содержание всех инвариантных модулей;</w:t>
      </w:r>
    </w:p>
    <w:p w:rsidR="00BC28D0" w:rsidRPr="00006557" w:rsidRDefault="00BC28D0" w:rsidP="00BC28D0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вариативные модули отражают реальную деятельность школы, но в модуле «Школьные медиа» программ всех уровней не учтены материально-технические возможности школы;</w:t>
      </w:r>
    </w:p>
    <w:p w:rsidR="00BC28D0" w:rsidRPr="00006557" w:rsidRDefault="00BC28D0" w:rsidP="00BC28D0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список дел в модуле «Ключевые общешкольные дела» соответствует требованиям примерных программ воспитания;</w:t>
      </w:r>
    </w:p>
    <w:p w:rsidR="00BC28D0" w:rsidRPr="00006557" w:rsidRDefault="00BC28D0" w:rsidP="00BC28D0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в инвариантных и вариативных модулях выявлен воспитательный потенциал каждого описанного мероприятия;</w:t>
      </w:r>
    </w:p>
    <w:p w:rsidR="00BC28D0" w:rsidRPr="00006557" w:rsidRDefault="00BC28D0" w:rsidP="00BC28D0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модули расположены в соответствии со значимостью в системе воспитательной работы школы;</w:t>
      </w:r>
    </w:p>
    <w:p w:rsidR="00BC28D0" w:rsidRPr="00006557" w:rsidRDefault="00BC28D0" w:rsidP="00BC28D0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заявленные в основной части программ воспитания направления, формы и содержание деятельности школы получают конкретизацию в календарных планах воспитательной работы уровней образования;</w:t>
      </w:r>
    </w:p>
    <w:p w:rsidR="00BC28D0" w:rsidRPr="00006557" w:rsidRDefault="00BC28D0" w:rsidP="00BC28D0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lastRenderedPageBreak/>
        <w:t>представлены критерии и инструменты самоанализа воспитательной работы, но информация избыточна – описаны результаты воспитательной работы за 2020/21 учебный год.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4. Ко всем программам </w:t>
      </w: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разработаны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календарные планы воспитательной работы. Структура календарных планов воспитательной работы уровней образования строится по </w:t>
      </w: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модулям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и содержит информацию о </w:t>
      </w: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мероприятиях, классах, ориентировочном времени проведения и ответственных за организацию и проведение мероприятий.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5. В</w:t>
      </w: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о всех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календарных планах </w:t>
      </w: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учтены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праздничные и юбилейные даты Примерного календарного плана воспитательной работы от </w:t>
      </w:r>
      <w:proofErr w:type="spellStart"/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Минпросвещения</w:t>
      </w:r>
      <w:proofErr w:type="spellEnd"/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 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6. В</w:t>
      </w: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о все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календарные планы </w:t>
      </w: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внесены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темы внеурочных занятий «Разговоры о </w:t>
      </w:r>
      <w:proofErr w:type="gramStart"/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важном</w:t>
      </w:r>
      <w:proofErr w:type="gramEnd"/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».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7. Рабочие программы воспитания и календарные планы воспитательной работы </w:t>
      </w: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обладают потенциалом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для осуществления общей задачи планирования, организации воспитательного процесса и управления им.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РЕКОМЕНДАЦИИ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1. Рабочей группе по разработке программ воспитания в срок </w:t>
      </w: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до 16 августа 2022 года</w:t>
      </w:r>
      <w:r w:rsidRPr="0000655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: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1.1. Сократить объем текста в описании содержания воспитательной деятельности.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 xml:space="preserve">1.2. В раздел 1 рабочей программы воспитания уровня НОО добавить информацию об источниках возможного положительного влияния социального окружения школы </w:t>
      </w:r>
      <w:proofErr w:type="gramStart"/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на</w:t>
      </w:r>
      <w:proofErr w:type="gramEnd"/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 xml:space="preserve"> обучающихся.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1.3. Пересмотреть содержание деятельности в рамках вариативного модуля «Школьные медиа» в рабочих программах воспитания и календарных планах воспитательной работы всех уровней в соответствии с материально-техническими возможностями школы.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1.4. Привлечь к разработке календарных планов воспитательной работы членов советов обучающихся и советов родителей.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 xml:space="preserve">1.5. Описать опыт музейной деятельности школы в отдельном модуле и включить в программу </w:t>
      </w:r>
      <w:proofErr w:type="spellStart"/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воспитания</w:t>
      </w:r>
      <w:proofErr w:type="gramStart"/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.А</w:t>
      </w:r>
      <w:proofErr w:type="gramEnd"/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табиевой</w:t>
      </w:r>
      <w:proofErr w:type="spellEnd"/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 xml:space="preserve"> С.Б. в срок до 29 августа 2022 года:</w:t>
      </w:r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2.1. Провести повторный контроль рабочих программ воспитания и календарных планов воспитательной работы всех уровней образования.</w:t>
      </w:r>
    </w:p>
    <w:p w:rsidR="00BC28D0" w:rsidRPr="00006557" w:rsidRDefault="00BC28D0" w:rsidP="00BC28D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Директор                                                                                   </w:t>
      </w:r>
      <w:r w:rsidRPr="0000655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Ф.З. </w:t>
      </w:r>
      <w:proofErr w:type="spellStart"/>
      <w:r w:rsidRPr="0000655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Картлыкова</w:t>
      </w:r>
      <w:proofErr w:type="spellEnd"/>
    </w:p>
    <w:p w:rsidR="00BC28D0" w:rsidRPr="00006557" w:rsidRDefault="00BC28D0" w:rsidP="00BC28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0065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26.08.2022</w:t>
      </w:r>
    </w:p>
    <w:p w:rsidR="00BC28D0" w:rsidRPr="00006557" w:rsidRDefault="00BC28D0" w:rsidP="00BC28D0">
      <w:pPr>
        <w:spacing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BC28D0" w:rsidRPr="00006557" w:rsidRDefault="00BC28D0" w:rsidP="00BC28D0">
      <w:pPr>
        <w:spacing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BC28D0" w:rsidRDefault="00BC28D0" w:rsidP="00BC28D0">
      <w:pPr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BC28D0" w:rsidRDefault="00BC28D0" w:rsidP="00BC28D0">
      <w:pPr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BC28D0" w:rsidRDefault="00BC28D0" w:rsidP="00BC28D0">
      <w:pPr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BC28D0" w:rsidRDefault="00BC28D0" w:rsidP="00BC28D0">
      <w:pPr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BC28D0" w:rsidRDefault="00BC28D0"/>
    <w:sectPr w:rsidR="00BC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D43"/>
    <w:multiLevelType w:val="multilevel"/>
    <w:tmpl w:val="8384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2574C"/>
    <w:multiLevelType w:val="multilevel"/>
    <w:tmpl w:val="8F1E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C485E"/>
    <w:multiLevelType w:val="multilevel"/>
    <w:tmpl w:val="FB6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46665"/>
    <w:multiLevelType w:val="multilevel"/>
    <w:tmpl w:val="F5C0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331B1"/>
    <w:multiLevelType w:val="multilevel"/>
    <w:tmpl w:val="2548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64D9E"/>
    <w:multiLevelType w:val="multilevel"/>
    <w:tmpl w:val="E48A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93E32"/>
    <w:multiLevelType w:val="multilevel"/>
    <w:tmpl w:val="8D84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E1F4C"/>
    <w:multiLevelType w:val="multilevel"/>
    <w:tmpl w:val="BADC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97A83"/>
    <w:multiLevelType w:val="multilevel"/>
    <w:tmpl w:val="71C6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D53E0"/>
    <w:multiLevelType w:val="multilevel"/>
    <w:tmpl w:val="001A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67BF0"/>
    <w:multiLevelType w:val="multilevel"/>
    <w:tmpl w:val="01A6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F6EB9"/>
    <w:multiLevelType w:val="multilevel"/>
    <w:tmpl w:val="205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D87EA1"/>
    <w:multiLevelType w:val="multilevel"/>
    <w:tmpl w:val="84A4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2520C"/>
    <w:multiLevelType w:val="multilevel"/>
    <w:tmpl w:val="A4A8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A1C58"/>
    <w:multiLevelType w:val="multilevel"/>
    <w:tmpl w:val="2A88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F24E22"/>
    <w:multiLevelType w:val="multilevel"/>
    <w:tmpl w:val="6C3A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F03814"/>
    <w:multiLevelType w:val="multilevel"/>
    <w:tmpl w:val="481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72AE5"/>
    <w:multiLevelType w:val="multilevel"/>
    <w:tmpl w:val="86C2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262184"/>
    <w:multiLevelType w:val="multilevel"/>
    <w:tmpl w:val="DDFE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83CB9"/>
    <w:multiLevelType w:val="multilevel"/>
    <w:tmpl w:val="8396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8301B6"/>
    <w:multiLevelType w:val="multilevel"/>
    <w:tmpl w:val="8236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701AA"/>
    <w:multiLevelType w:val="multilevel"/>
    <w:tmpl w:val="136C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710C50"/>
    <w:multiLevelType w:val="multilevel"/>
    <w:tmpl w:val="0926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3E478B"/>
    <w:multiLevelType w:val="multilevel"/>
    <w:tmpl w:val="C92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4B35CE"/>
    <w:multiLevelType w:val="multilevel"/>
    <w:tmpl w:val="A89C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8105C8"/>
    <w:multiLevelType w:val="multilevel"/>
    <w:tmpl w:val="F7D4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074598"/>
    <w:multiLevelType w:val="multilevel"/>
    <w:tmpl w:val="35A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EA28B6"/>
    <w:multiLevelType w:val="multilevel"/>
    <w:tmpl w:val="024E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2C4A56"/>
    <w:multiLevelType w:val="multilevel"/>
    <w:tmpl w:val="EE3E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755A66"/>
    <w:multiLevelType w:val="multilevel"/>
    <w:tmpl w:val="7570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242246"/>
    <w:multiLevelType w:val="multilevel"/>
    <w:tmpl w:val="4434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136B86"/>
    <w:multiLevelType w:val="multilevel"/>
    <w:tmpl w:val="6466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240166"/>
    <w:multiLevelType w:val="multilevel"/>
    <w:tmpl w:val="B7A2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8434B"/>
    <w:multiLevelType w:val="multilevel"/>
    <w:tmpl w:val="97EA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47792"/>
    <w:multiLevelType w:val="multilevel"/>
    <w:tmpl w:val="B6F2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6"/>
  </w:num>
  <w:num w:numId="6">
    <w:abstractNumId w:val="23"/>
  </w:num>
  <w:num w:numId="7">
    <w:abstractNumId w:val="18"/>
  </w:num>
  <w:num w:numId="8">
    <w:abstractNumId w:val="9"/>
  </w:num>
  <w:num w:numId="9">
    <w:abstractNumId w:val="17"/>
  </w:num>
  <w:num w:numId="10">
    <w:abstractNumId w:val="1"/>
  </w:num>
  <w:num w:numId="11">
    <w:abstractNumId w:val="26"/>
  </w:num>
  <w:num w:numId="12">
    <w:abstractNumId w:val="16"/>
  </w:num>
  <w:num w:numId="13">
    <w:abstractNumId w:val="34"/>
  </w:num>
  <w:num w:numId="14">
    <w:abstractNumId w:val="8"/>
  </w:num>
  <w:num w:numId="15">
    <w:abstractNumId w:val="30"/>
  </w:num>
  <w:num w:numId="16">
    <w:abstractNumId w:val="27"/>
  </w:num>
  <w:num w:numId="17">
    <w:abstractNumId w:val="22"/>
  </w:num>
  <w:num w:numId="18">
    <w:abstractNumId w:val="19"/>
  </w:num>
  <w:num w:numId="19">
    <w:abstractNumId w:val="3"/>
  </w:num>
  <w:num w:numId="20">
    <w:abstractNumId w:val="20"/>
  </w:num>
  <w:num w:numId="21">
    <w:abstractNumId w:val="33"/>
  </w:num>
  <w:num w:numId="22">
    <w:abstractNumId w:val="15"/>
  </w:num>
  <w:num w:numId="23">
    <w:abstractNumId w:val="11"/>
  </w:num>
  <w:num w:numId="24">
    <w:abstractNumId w:val="31"/>
  </w:num>
  <w:num w:numId="25">
    <w:abstractNumId w:val="5"/>
  </w:num>
  <w:num w:numId="26">
    <w:abstractNumId w:val="25"/>
  </w:num>
  <w:num w:numId="27">
    <w:abstractNumId w:val="10"/>
  </w:num>
  <w:num w:numId="28">
    <w:abstractNumId w:val="14"/>
  </w:num>
  <w:num w:numId="29">
    <w:abstractNumId w:val="0"/>
  </w:num>
  <w:num w:numId="30">
    <w:abstractNumId w:val="24"/>
  </w:num>
  <w:num w:numId="31">
    <w:abstractNumId w:val="29"/>
  </w:num>
  <w:num w:numId="32">
    <w:abstractNumId w:val="4"/>
  </w:num>
  <w:num w:numId="33">
    <w:abstractNumId w:val="32"/>
  </w:num>
  <w:num w:numId="34">
    <w:abstractNumId w:val="2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D0"/>
    <w:rsid w:val="00B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D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D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zavuch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upervip.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" TargetMode="External"/><Relationship Id="rId11" Type="http://schemas.openxmlformats.org/officeDocument/2006/relationships/hyperlink" Target="https://supervip.1zavuch.ru/system/content/attachment/1/118/-381033/?isInline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er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2023-07-03T07:55:00Z</dcterms:created>
  <dcterms:modified xsi:type="dcterms:W3CDTF">2023-07-03T07:57:00Z</dcterms:modified>
</cp:coreProperties>
</file>