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93" w:rsidRDefault="00D67993" w:rsidP="00D679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7993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УТВЕРЖДАЮ: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</w:t>
      </w:r>
    </w:p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№ 3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993">
        <w:rPr>
          <w:rFonts w:ascii="Times New Roman" w:hAnsi="Times New Roman" w:cs="Times New Roman"/>
          <w:sz w:val="28"/>
          <w:szCs w:val="28"/>
        </w:rPr>
        <w:t xml:space="preserve">.12.2022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МОУ «СОШ» п. Нейтрино</w:t>
      </w:r>
    </w:p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З.</w:t>
      </w:r>
    </w:p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 № 89/1 от 26.12.2022 г.</w:t>
      </w:r>
    </w:p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Default="00D67993" w:rsidP="00D679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799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D67993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D67993">
        <w:rPr>
          <w:rFonts w:ascii="Times New Roman" w:hAnsi="Times New Roman" w:cs="Times New Roman"/>
          <w:b/>
          <w:sz w:val="28"/>
          <w:szCs w:val="28"/>
        </w:rPr>
        <w:t xml:space="preserve"> мер «Преодоление </w:t>
      </w:r>
      <w:proofErr w:type="gramStart"/>
      <w:r w:rsidRPr="00D67993"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 w:rsidRPr="00D67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993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D67993">
        <w:rPr>
          <w:rFonts w:ascii="Times New Roman" w:hAnsi="Times New Roman" w:cs="Times New Roman"/>
          <w:b/>
          <w:sz w:val="28"/>
          <w:szCs w:val="28"/>
        </w:rPr>
        <w:t>»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1. Цель и задачи реализации программы по работе с конкретным рисковым направлением.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Цель: снижение на 10 процентов к концу 2022 года доли обучающихся, имеющих высокий уровень </w:t>
      </w:r>
      <w:proofErr w:type="spellStart"/>
      <w:r w:rsidRPr="00D6799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67993">
        <w:rPr>
          <w:rFonts w:ascii="Times New Roman" w:hAnsi="Times New Roman" w:cs="Times New Roman"/>
          <w:sz w:val="28"/>
          <w:szCs w:val="28"/>
        </w:rPr>
        <w:t>, через повышение профессиональных компетенций педагогов и освоение ими современных педагогических технологий.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Указанная цель будет достигнута в процессе решения следующих задач: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Развитие и совершенствование профессиональных компетенций педагогов с учетом тенденций развития современного образования и основных подходов к воспитанию и развитию детей с различными образовательными возможностями.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Включение педагогов в активные формы профессионального взаимодействия, погружение в содержательные и методические аспекты воспитания, обучения и развития детей; формирование опыта аналитико-оценочной деятельности.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Усовершенствование системы психолого-педагогического сопровождения учебного процесса.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2. Целевые показатели (индикаторы достижения цели).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850"/>
      </w:tblGrid>
      <w:tr w:rsidR="00D67993" w:rsidRPr="00D67993" w:rsidTr="00D67993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67993" w:rsidRPr="00D67993" w:rsidTr="00D67993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67993" w:rsidRPr="00D67993" w:rsidTr="00D6799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Индикатор 1. Эффективность использования современных педагогических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педагогов, использующих при проектировании уроков современные педагогических технологии для активизации познавательной и самостоятельной деятельности учащихся.</w:t>
            </w:r>
            <w:proofErr w:type="gramEnd"/>
          </w:p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квалификации.</w:t>
            </w:r>
          </w:p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индивидуальной работы с учащимися, имеющими </w:t>
            </w: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слабую</w:t>
            </w:r>
            <w:proofErr w:type="gram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умений и/или существенные пробелы в базовой предметной подготовке.</w:t>
            </w:r>
          </w:p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93" w:rsidRPr="00D67993" w:rsidTr="00D6799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 2. Повышение качества школьной образовательной и воспитательной среды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учащихся с повышенной учебной мотивацией.</w:t>
            </w:r>
          </w:p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учащихся с деструктивным поведением.</w:t>
            </w:r>
          </w:p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3. Сроки и этапы реализации программы </w:t>
      </w:r>
      <w:proofErr w:type="spellStart"/>
      <w:r w:rsidRPr="00D67993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993">
        <w:rPr>
          <w:rFonts w:ascii="Times New Roman" w:hAnsi="Times New Roman" w:cs="Times New Roman"/>
          <w:sz w:val="28"/>
          <w:szCs w:val="28"/>
        </w:rPr>
        <w:t xml:space="preserve"> мер.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102"/>
        <w:gridCol w:w="5884"/>
      </w:tblGrid>
      <w:tr w:rsidR="00D67993" w:rsidRPr="00D67993" w:rsidTr="00D67993">
        <w:trPr>
          <w:tblHeader/>
        </w:trPr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D67993" w:rsidRPr="00D67993" w:rsidTr="00D67993">
        <w:trPr>
          <w:tblHeader/>
        </w:trPr>
        <w:tc>
          <w:tcPr>
            <w:tcW w:w="3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D67993" w:rsidRPr="00D67993" w:rsidTr="00D67993">
        <w:tc>
          <w:tcPr>
            <w:tcW w:w="3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1-й этап</w:t>
            </w:r>
          </w:p>
        </w:tc>
        <w:tc>
          <w:tcPr>
            <w:tcW w:w="4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Февраль–март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Аналитико-диагностический и проектировочный, включающий анализ исходного состояния и тенденций развития школы для понимания реальных возможностей и сроков исполнения программы</w:t>
            </w:r>
          </w:p>
        </w:tc>
      </w:tr>
      <w:tr w:rsidR="00D67993" w:rsidRPr="00D67993" w:rsidTr="00D67993">
        <w:tc>
          <w:tcPr>
            <w:tcW w:w="3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2-й этап</w:t>
            </w:r>
          </w:p>
        </w:tc>
        <w:tc>
          <w:tcPr>
            <w:tcW w:w="4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E770CB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Апрель–октябрь 2023 г</w:t>
            </w:r>
            <w:r w:rsidR="00D67993" w:rsidRPr="00D6799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Основной, </w:t>
            </w: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proofErr w:type="gram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поэтапную реализацию программы</w:t>
            </w:r>
          </w:p>
        </w:tc>
      </w:tr>
      <w:tr w:rsidR="00D67993" w:rsidRPr="00D67993" w:rsidTr="00D67993">
        <w:tc>
          <w:tcPr>
            <w:tcW w:w="30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3-й этап</w:t>
            </w:r>
          </w:p>
        </w:tc>
        <w:tc>
          <w:tcPr>
            <w:tcW w:w="4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Ноябрь–декабрь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Практико-прогностический, включающий реализацию, анализ, обобщение результатов реализации программы, оценку ее эффективности на основе индикаторов и показателей успешности выполнения</w:t>
            </w:r>
          </w:p>
        </w:tc>
      </w:tr>
    </w:tbl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4. Меры и мероприятия по достижению цели и задач.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Внедрение индивидуальных учебных планов и индивидуальных образовательных маршрутов для обучающихся с рисками </w:t>
      </w:r>
      <w:proofErr w:type="gramStart"/>
      <w:r w:rsidRPr="00D67993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D6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99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67993">
        <w:rPr>
          <w:rFonts w:ascii="Times New Roman" w:hAnsi="Times New Roman" w:cs="Times New Roman"/>
          <w:sz w:val="28"/>
          <w:szCs w:val="28"/>
        </w:rPr>
        <w:t>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Повышение квалификации учителей, развитие профессиональных компетенций.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lastRenderedPageBreak/>
        <w:t>Развитие механизмов социально-психологической и психолого-педагогической поддержки участников образовательных отношений.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D679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7993">
        <w:rPr>
          <w:rFonts w:ascii="Times New Roman" w:hAnsi="Times New Roman" w:cs="Times New Roman"/>
          <w:sz w:val="28"/>
          <w:szCs w:val="28"/>
        </w:rPr>
        <w:t xml:space="preserve"> в проектную и внеурочную деятельность.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5. Ожидаемые конечные результаты реализации программы </w:t>
      </w:r>
      <w:proofErr w:type="spellStart"/>
      <w:r w:rsidRPr="00D67993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993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Повышение успеваемости и уровня качества знаний, результатов ГИА, ВПР, рост учебных достижений обучающихся.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Повышение предметной и методической компетентности педагогов, приобретение новых знаний и опыта.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современных технологий в образовательной и воспитательной деятельности.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Рост учебной мотивации </w:t>
      </w:r>
      <w:proofErr w:type="gramStart"/>
      <w:r w:rsidRPr="00D679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7993">
        <w:rPr>
          <w:rFonts w:ascii="Times New Roman" w:hAnsi="Times New Roman" w:cs="Times New Roman"/>
          <w:sz w:val="28"/>
          <w:szCs w:val="28"/>
        </w:rPr>
        <w:t>.</w:t>
      </w:r>
    </w:p>
    <w:p w:rsidR="00D67993" w:rsidRP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7993" w:rsidRDefault="00D67993" w:rsidP="00D67993">
      <w:pPr>
        <w:contextualSpacing/>
        <w:rPr>
          <w:rFonts w:ascii="Times New Roman" w:hAnsi="Times New Roman" w:cs="Times New Roman"/>
          <w:sz w:val="28"/>
          <w:szCs w:val="28"/>
        </w:rPr>
      </w:pPr>
      <w:r w:rsidRPr="00D67993">
        <w:rPr>
          <w:rFonts w:ascii="Times New Roman" w:hAnsi="Times New Roman" w:cs="Times New Roman"/>
          <w:sz w:val="28"/>
          <w:szCs w:val="28"/>
        </w:rPr>
        <w:t xml:space="preserve">6. Дорожная карта реализации программы </w:t>
      </w:r>
      <w:proofErr w:type="spellStart"/>
      <w:r w:rsidRPr="00D67993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Pr="00D67993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E770CB" w:rsidRPr="00D67993" w:rsidRDefault="00E770CB" w:rsidP="00D6799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35"/>
        <w:gridCol w:w="1329"/>
        <w:gridCol w:w="2135"/>
        <w:gridCol w:w="1724"/>
      </w:tblGrid>
      <w:tr w:rsidR="00D67993" w:rsidRPr="00D67993" w:rsidTr="00D67993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Дата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7993" w:rsidRPr="00D67993" w:rsidTr="00D6799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профессиональных компетенций педагогов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учителей, принявших участие в диагностике 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67993" w:rsidRPr="00D67993" w:rsidTr="00D6799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предметной и методической компетентности педагогических работников через организацию обучения педагогов на курсах повышения 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по направлениям факторов «риска»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Март–октябрь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учителей, прошедших 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67993" w:rsidRPr="00D67993" w:rsidTr="00D6799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Уменьшить долю </w:t>
            </w: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 </w:t>
            </w:r>
            <w:proofErr w:type="spell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на 15% к концу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индивидуальных учебных планов и индивидуальных образовательных маршрутов для обучающихся с рисками </w:t>
            </w: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Сентябрь–декабрь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учебным планам и индивидуальным образовательным маршрутом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67993" w:rsidRPr="00D67993" w:rsidTr="00D6799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Мониторинг уровня учебной мотивации обучающихся 5–7-х классов, выявление ведущих учебных мотивов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E770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Апрель, сентябрь 202</w:t>
            </w:r>
            <w:r w:rsidR="00E7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D679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Доля учащихся, повысивших уровень учебной мотивации (аналитическая справка)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993" w:rsidRPr="00D67993" w:rsidRDefault="00D67993" w:rsidP="00D67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7993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</w:tbl>
    <w:p w:rsidR="00D67993" w:rsidRDefault="00D67993"/>
    <w:sectPr w:rsidR="00D6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241"/>
    <w:multiLevelType w:val="multilevel"/>
    <w:tmpl w:val="6586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53084"/>
    <w:multiLevelType w:val="multilevel"/>
    <w:tmpl w:val="FA10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20CB6"/>
    <w:multiLevelType w:val="multilevel"/>
    <w:tmpl w:val="C598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93"/>
    <w:rsid w:val="00D67993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2023-07-03T08:56:00Z</dcterms:created>
  <dcterms:modified xsi:type="dcterms:W3CDTF">2023-07-03T09:09:00Z</dcterms:modified>
</cp:coreProperties>
</file>