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5" w:rsidRDefault="00227609" w:rsidP="00A460E5">
      <w:pPr>
        <w:rPr>
          <w:sz w:val="28"/>
          <w:szCs w:val="28"/>
        </w:rPr>
      </w:pPr>
      <w:r w:rsidRPr="004244B3">
        <w:rPr>
          <w:rFonts w:asciiTheme="majorHAnsi" w:hAnsiTheme="majorHAnsi"/>
          <w:b/>
          <w:sz w:val="40"/>
          <w:szCs w:val="40"/>
        </w:rPr>
        <w:t>Как выбрать ранец для первоклассника.</w:t>
      </w:r>
      <w:r w:rsidRPr="00AC052C">
        <w:rPr>
          <w:sz w:val="28"/>
          <w:szCs w:val="28"/>
        </w:rPr>
        <w:t xml:space="preserve"> 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Каким основным требованиям должен удовлетворять ранец для первоклассника?</w:t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4244B3">
        <w:rPr>
          <w:b/>
          <w:sz w:val="28"/>
          <w:szCs w:val="28"/>
        </w:rPr>
        <w:t>Первое требование</w:t>
      </w:r>
      <w:r w:rsidRPr="00AC052C">
        <w:rPr>
          <w:sz w:val="28"/>
          <w:szCs w:val="28"/>
        </w:rPr>
        <w:t xml:space="preserve"> – это прочность и простота в использовании. Ранец придётся носить как минимум 3-4 года, на нём можно сидеть, кататься с ледяной горки, играть им в футбол, набивать доверху учебниками и тетрадями, внутри могут пролиться краски или сок, растаять конфеты или шоколадка, он может упасть в лужу. Поэтому он должен быть очень прочным, водонепроницаемым и хорошо отмываться. Прочными должны быть и ручки, идеально — если они прострочены. Крепления лямок и регулировочные элементы лучше металлические или из прочного пластика, т.к. вам придётся часто подгонять их под нужный размер в зависимости от роста ребёнка и одежды. Обратите внимание на застёжки и молнии: сможет ли ребёнок самостоятельно ими пользоваться, насколько они прочные? Идеальный материал для ранца (но и самый дорогой) – это кожа. </w:t>
      </w:r>
      <w:r w:rsidRPr="004244B3">
        <w:rPr>
          <w:b/>
          <w:sz w:val="28"/>
          <w:szCs w:val="28"/>
        </w:rPr>
        <w:t>Но есть и менее дорогие и не менее прочные: из нейлоновой или специально пропитанной джинсовой ткани. Избегайте кожзаменителя и плёнки.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>Ранец для девочки и ранец для мальчика по функциональному назначению ничем не отличаются: в них придётся носить то же самое. Основное отличие — во внешнем оформлении, цвете, рисунке. Рисунок, нанесённый краской, может не выдержать и первого года, а при мойке ранца моющими средствами может «поплыть». Кроме того, в краске рисунка могут быть вредные вещества, поэтому если рисунок важен, то лучше, если он будет в виде аппликации, или вообще без рисунка.</w:t>
      </w:r>
    </w:p>
    <w:p w:rsidR="00A460E5" w:rsidRPr="00AC052C" w:rsidRDefault="001B0A65" w:rsidP="00A460E5">
      <w:pPr>
        <w:rPr>
          <w:sz w:val="28"/>
          <w:szCs w:val="28"/>
        </w:rPr>
      </w:pPr>
    </w:p>
    <w:p w:rsidR="00A460E5" w:rsidRPr="00AC052C" w:rsidRDefault="00227609" w:rsidP="00A460E5">
      <w:pPr>
        <w:rPr>
          <w:sz w:val="28"/>
          <w:szCs w:val="28"/>
        </w:rPr>
      </w:pPr>
      <w:r w:rsidRPr="004244B3">
        <w:rPr>
          <w:b/>
          <w:sz w:val="28"/>
          <w:szCs w:val="28"/>
        </w:rPr>
        <w:t>Второе требование</w:t>
      </w:r>
      <w:r w:rsidRPr="00AC052C">
        <w:rPr>
          <w:sz w:val="28"/>
          <w:szCs w:val="28"/>
        </w:rPr>
        <w:t xml:space="preserve"> — удобство при ношении. Ранец должен иметь мягкие лямки шириной от 4-х сантиметров (разумеется, регулируемые по длине), плотно прилегать к спине, не давить на бёдра. Позвоночник ребёнка в этом возрасте может искривиться, если нагрузка распределена неправильно, поэтому очень важно чтобы у ранца была плоской и достаточно мягкой прилегающая к спине сторона. Обычно она изготовлена из гибкого пластика и поролона. На хорошем ранце не стоит экономить и, если есть возможность, лучше купить ранец с ортопедической спинкой. Содержимое ранца не должно давить на спину, днище должно быть прочным. Но даже в хороший </w:t>
      </w:r>
      <w:r w:rsidRPr="00AC052C">
        <w:rPr>
          <w:sz w:val="28"/>
          <w:szCs w:val="28"/>
        </w:rPr>
        <w:lastRenderedPageBreak/>
        <w:t>ортопедический ранец, по мнению врачей-ортопедов, настоятельно не рекомендуется (запрещается) класть вес, превышающий 10% веса самого ребёнка. Иначе это может привести к нарушению осанки и искривлению позвоночника, болям в плечах и пояснице. Но, к сожалению, детям приходится таскать не менее 2-3-х килограммов, а иногда и более. Поэтому ранец для первоклассника должен быть по возможности лёгким.</w:t>
      </w:r>
      <w:r w:rsidRPr="00AC052C">
        <w:rPr>
          <w:sz w:val="28"/>
          <w:szCs w:val="28"/>
        </w:rPr>
        <w:cr/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4244B3">
        <w:rPr>
          <w:b/>
          <w:sz w:val="28"/>
          <w:szCs w:val="28"/>
        </w:rPr>
        <w:t xml:space="preserve">Это важно! 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 xml:space="preserve"> Гигиенические нормативы веса школьной сумки с содержимым для каждого возраста свои:</w:t>
      </w:r>
    </w:p>
    <w:p w:rsidR="00A460E5" w:rsidRPr="00AC052C" w:rsidRDefault="00227609" w:rsidP="001B0A65">
      <w:pPr>
        <w:spacing w:after="0"/>
        <w:rPr>
          <w:sz w:val="28"/>
          <w:szCs w:val="28"/>
        </w:rPr>
      </w:pPr>
      <w:r w:rsidRPr="00AC052C">
        <w:rPr>
          <w:sz w:val="28"/>
          <w:szCs w:val="28"/>
        </w:rPr>
        <w:t xml:space="preserve"> 1–2 классы (ребенок 7 лет) – 1,5 кг;</w:t>
      </w:r>
    </w:p>
    <w:p w:rsidR="00A460E5" w:rsidRPr="00AC052C" w:rsidRDefault="00227609" w:rsidP="001B0A65">
      <w:pPr>
        <w:spacing w:after="0"/>
        <w:rPr>
          <w:sz w:val="28"/>
          <w:szCs w:val="28"/>
        </w:rPr>
      </w:pPr>
      <w:r w:rsidRPr="00AC052C">
        <w:rPr>
          <w:sz w:val="28"/>
          <w:szCs w:val="28"/>
        </w:rPr>
        <w:t xml:space="preserve"> 3–4 классы – 2,5 кг;</w:t>
      </w:r>
    </w:p>
    <w:p w:rsidR="00A460E5" w:rsidRPr="00AC052C" w:rsidRDefault="00227609" w:rsidP="001B0A65">
      <w:pPr>
        <w:spacing w:after="0"/>
        <w:rPr>
          <w:sz w:val="28"/>
          <w:szCs w:val="28"/>
        </w:rPr>
      </w:pPr>
      <w:r w:rsidRPr="00AC052C">
        <w:rPr>
          <w:sz w:val="28"/>
          <w:szCs w:val="28"/>
        </w:rPr>
        <w:t xml:space="preserve"> 5–6 классы – 3 кг;</w:t>
      </w:r>
    </w:p>
    <w:p w:rsidR="00A460E5" w:rsidRPr="00AC052C" w:rsidRDefault="00227609" w:rsidP="001B0A65">
      <w:pPr>
        <w:spacing w:after="0"/>
        <w:rPr>
          <w:sz w:val="28"/>
          <w:szCs w:val="28"/>
        </w:rPr>
      </w:pPr>
      <w:r w:rsidRPr="00AC052C">
        <w:rPr>
          <w:sz w:val="28"/>
          <w:szCs w:val="28"/>
        </w:rPr>
        <w:t xml:space="preserve"> 7–8 классы – 3,5 кг;</w:t>
      </w:r>
    </w:p>
    <w:p w:rsidR="00A460E5" w:rsidRPr="00AC052C" w:rsidRDefault="00227609" w:rsidP="001B0A65">
      <w:pPr>
        <w:spacing w:after="0"/>
        <w:rPr>
          <w:sz w:val="28"/>
          <w:szCs w:val="28"/>
        </w:rPr>
      </w:pPr>
      <w:r w:rsidRPr="00AC052C">
        <w:rPr>
          <w:sz w:val="28"/>
          <w:szCs w:val="28"/>
        </w:rPr>
        <w:t xml:space="preserve"> 9–11 классы – до 4 кг.</w:t>
      </w:r>
    </w:p>
    <w:p w:rsidR="00A460E5" w:rsidRPr="004244B3" w:rsidRDefault="00227609" w:rsidP="001B0A65">
      <w:pPr>
        <w:spacing w:after="0"/>
        <w:rPr>
          <w:b/>
          <w:sz w:val="28"/>
          <w:szCs w:val="28"/>
        </w:rPr>
      </w:pPr>
      <w:r w:rsidRPr="00AC052C">
        <w:rPr>
          <w:sz w:val="28"/>
          <w:szCs w:val="28"/>
        </w:rPr>
        <w:t xml:space="preserve"> </w:t>
      </w:r>
      <w:r w:rsidRPr="004244B3">
        <w:rPr>
          <w:b/>
          <w:sz w:val="28"/>
          <w:szCs w:val="28"/>
        </w:rPr>
        <w:t>Таким образом, пустой ранец должен весить 500–800 г.</w:t>
      </w:r>
    </w:p>
    <w:p w:rsidR="00A460E5" w:rsidRPr="00AC052C" w:rsidRDefault="00227609" w:rsidP="00A460E5">
      <w:pPr>
        <w:rPr>
          <w:sz w:val="28"/>
          <w:szCs w:val="28"/>
        </w:rPr>
      </w:pPr>
      <w:r w:rsidRPr="00AC052C">
        <w:rPr>
          <w:sz w:val="28"/>
          <w:szCs w:val="28"/>
        </w:rPr>
        <w:t>В той части ранца, которая прилегает к спине, должны располагаться твёрдые учебники и книги, в среднем отделении – тетради и пенал. Снаружи должна быть карманчики для бутылочки с водой и мелких предметов, а так же для контейнера с завтраком (если это необходимо).</w:t>
      </w:r>
    </w:p>
    <w:p w:rsidR="00A460E5" w:rsidRPr="004244B3" w:rsidRDefault="00227609" w:rsidP="00A460E5">
      <w:pPr>
        <w:rPr>
          <w:b/>
          <w:sz w:val="28"/>
          <w:szCs w:val="28"/>
        </w:rPr>
      </w:pPr>
      <w:r w:rsidRPr="004244B3">
        <w:rPr>
          <w:b/>
          <w:sz w:val="28"/>
          <w:szCs w:val="28"/>
        </w:rPr>
        <w:t>Полезный и нужный элемент ранца – светоотражающие полоски для большей безопасности на дороге.</w:t>
      </w:r>
    </w:p>
    <w:p w:rsidR="00A460E5" w:rsidRPr="00AC052C" w:rsidRDefault="00227609" w:rsidP="00A460E5">
      <w:pPr>
        <w:rPr>
          <w:sz w:val="28"/>
          <w:szCs w:val="28"/>
        </w:rPr>
      </w:pPr>
      <w:r w:rsidRPr="004244B3">
        <w:rPr>
          <w:b/>
          <w:sz w:val="28"/>
          <w:szCs w:val="28"/>
        </w:rPr>
        <w:t>Где купить ранец для первоклассника?</w:t>
      </w:r>
      <w:r w:rsidRPr="00AC052C">
        <w:rPr>
          <w:sz w:val="28"/>
          <w:szCs w:val="28"/>
        </w:rPr>
        <w:t xml:space="preserve"> Лучше в специализированных детских магазинах. Там обычно всегда большой выбор и имеются все необходимые сертификаты, подтверждающие, что ранец соответствует санитарным нормам. Такие магазины, как правило, имеют свои сайты, посетив которые, вы можете ещё дома ознакомиться с внешним видом и описанием ранцев и сэкономите немало времени, которое могли бы «убить» безрезультатные поездки. Выбирайте ранец вместе с ребёнком, он должен сам всё прощупать и попробовать, ранец должен обязательно ему понравиться. Примерять ранец нужно в нагруженном состоянии, попросите продавца наполнить его книгами, подгоните под ребёнка (заодно проверите качество регулирующих элементов). Только в этом случае вы сможете увидеть его недостатки, и ребёнок вам подскажет, где ему неудобно.</w:t>
      </w:r>
    </w:p>
    <w:p w:rsidR="00E3080B" w:rsidRDefault="001B0A65"/>
    <w:p w:rsidR="00E3080B" w:rsidRDefault="001B0A65" w:rsidP="00E3080B"/>
    <w:p w:rsidR="00E3080B" w:rsidRDefault="001B0A65" w:rsidP="00E3080B"/>
    <w:p w:rsidR="00E3080B" w:rsidRDefault="001B0A65" w:rsidP="00E3080B"/>
    <w:p w:rsidR="00E3080B" w:rsidRDefault="001B0A65" w:rsidP="00E3080B"/>
    <w:p w:rsidR="00E3080B" w:rsidRDefault="001B0A65" w:rsidP="00E3080B"/>
    <w:p w:rsidR="004B3976" w:rsidRPr="00E3080B" w:rsidRDefault="001B0A65">
      <w:pPr>
        <w:rPr>
          <w:sz w:val="24"/>
          <w:szCs w:val="24"/>
        </w:rPr>
      </w:pPr>
    </w:p>
    <w:sectPr w:rsidR="004B3976" w:rsidRPr="00E3080B" w:rsidSect="0092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F65"/>
    <w:rsid w:val="001B0A65"/>
    <w:rsid w:val="00227609"/>
    <w:rsid w:val="00511781"/>
    <w:rsid w:val="0084572E"/>
    <w:rsid w:val="00DC3126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2013-04-01T12:39:00Z</dcterms:created>
  <dcterms:modified xsi:type="dcterms:W3CDTF">2019-06-29T08:09:00Z</dcterms:modified>
</cp:coreProperties>
</file>